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8374EC" w:rsidP="00D33643">
      <w:pPr>
        <w:pStyle w:val="Estilo1"/>
      </w:pPr>
      <w:sdt>
        <w:sdtPr>
          <w:id w:val="2137523784"/>
          <w:placeholder>
            <w:docPart w:val="DefaultPlaceholder_-1854013440"/>
          </w:placeholder>
        </w:sdtPr>
        <w:sdtContent>
          <w:sdt>
            <w:sdtPr>
              <w:id w:val="2063991158"/>
              <w:placeholder>
                <w:docPart w:val="DD1C2772AEFC4C6FA9653DE55F8DA684"/>
              </w:placeholder>
            </w:sdtPr>
            <w:sdtContent>
              <w:r w:rsidR="007F3C9A" w:rsidRPr="007F3C9A">
                <w:t>Edelmiro Moya Ambriz</w:t>
              </w:r>
            </w:sdtContent>
          </w:sdt>
        </w:sdtContent>
      </w:sdt>
    </w:p>
    <w:p w:rsidR="00916627" w:rsidRPr="00916627" w:rsidRDefault="00916627" w:rsidP="00916627">
      <w:pPr>
        <w:rPr>
          <w:b/>
          <w:u w:val="single"/>
        </w:rPr>
      </w:pPr>
      <w:r>
        <w:rPr>
          <w:b/>
          <w:u w:val="single"/>
        </w:rPr>
        <w:t>Puesto</w:t>
      </w:r>
      <w:r>
        <w:rPr>
          <w:b/>
        </w:rPr>
        <w:t xml:space="preserve">: </w:t>
      </w:r>
      <w:sdt>
        <w:sdtPr>
          <w:id w:val="785009589"/>
          <w:placeholder>
            <w:docPart w:val="DefaultPlaceholder_-1854013440"/>
          </w:placeholder>
          <w:text/>
        </w:sdtPr>
        <w:sdtContent>
          <w:r w:rsidR="008374EC" w:rsidRPr="004F0864">
            <w:t xml:space="preserve">Jefe de Ligas Deportivas </w:t>
          </w:r>
        </w:sdtContent>
      </w:sdt>
    </w:p>
    <w:p w:rsidR="00916627" w:rsidRPr="00916627" w:rsidRDefault="00916627" w:rsidP="00916627">
      <w:pPr>
        <w:rPr>
          <w:b/>
          <w:u w:val="single"/>
        </w:rPr>
      </w:pPr>
      <w:r>
        <w:rPr>
          <w:b/>
          <w:u w:val="single"/>
        </w:rPr>
        <w:t>Secretaría</w:t>
      </w:r>
      <w:r>
        <w:rPr>
          <w:b/>
        </w:rPr>
        <w:t xml:space="preserve">: </w:t>
      </w:r>
      <w:sdt>
        <w:sdtPr>
          <w:id w:val="1915199716"/>
          <w:placeholder>
            <w:docPart w:val="BF196646B4ED4043A0E3D46F3EE9325D"/>
          </w:placeholder>
          <w:text/>
        </w:sdtPr>
        <w:sdtContent>
          <w:r w:rsidR="008374EC" w:rsidRPr="004F0864">
            <w:t xml:space="preserve">de Desarrollo Humano e Igualdad Sustantiva  </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Content>
          <w:r w:rsidR="008374EC" w:rsidRPr="004F0864">
            <w:t xml:space="preserve">de Cultura Física y Deportes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id w:val="-1393337370"/>
          <w:placeholder>
            <w:docPart w:val="6005E0675B4241D7B014AAE6408DFCC4"/>
          </w:placeholder>
          <w:text/>
        </w:sdtPr>
        <w:sdtContent>
          <w:r w:rsidR="008374EC" w:rsidRPr="004F0864">
            <w:t>16 de Octubre de 2021</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Content>
        <w:p w:rsidR="00D76FF3" w:rsidRPr="00F36C1E" w:rsidRDefault="008374EC" w:rsidP="00F36C1E">
          <w:r>
            <w:t>Egresado de la Licenciatura en Informática Administrativa, de la Facultad de Contaduría Pública y Administración.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Content>
        <w:p w:rsidR="00D76FF3" w:rsidRPr="00F36C1E" w:rsidRDefault="008374EC" w:rsidP="007F3C9A">
          <w:r>
            <w:t xml:space="preserve">Se desarrolló como analista de soluciones de TI, en </w:t>
          </w:r>
          <w:proofErr w:type="spellStart"/>
          <w:r>
            <w:t>Ecsod</w:t>
          </w:r>
          <w:proofErr w:type="spellEnd"/>
          <w:r>
            <w:t xml:space="preserve"> Soluciones Digitales, S.A. de C.V. (De Sep-19), para venta y post-venta de soluciones integrales en el manejo de seguridad de información, infraestructura, monitoreo de áreas locales, suburbano, equipamiento vehicular y táctico.</w:t>
          </w:r>
          <w:r>
            <w:br/>
            <w:t xml:space="preserve">Su experiencia se ha enfocado en la implementación de soluciones de negocios en la empresa </w:t>
          </w:r>
          <w:proofErr w:type="spellStart"/>
          <w:r>
            <w:t>Tecred</w:t>
          </w:r>
          <w:proofErr w:type="spellEnd"/>
          <w:r>
            <w:t xml:space="preserve">, </w:t>
          </w:r>
          <w:proofErr w:type="spellStart"/>
          <w:r>
            <w:t>dealer</w:t>
          </w:r>
          <w:proofErr w:type="spellEnd"/>
          <w:r>
            <w:t xml:space="preserve"> de Kodak de México (Jul-05 a Sep-19), para la modernización de procesos con uso intensivo de documentos, implementando líneas de producción para manejo de información de alto volumen, en la Suprema Corte de Justicia de la Nación, Registro Agrario Nacional, Catastro y Registro Público de Nuevo León y Procuradurías.</w:t>
          </w:r>
          <w:r>
            <w:br/>
            <w:t xml:space="preserve">En la empresa Xerox, Mexicana, S.A. de C.V. (Abr-99 a Feb-05), ha desarrollado metodologías y reingeniería de procesos, con uso de nuevas tecnologías, para proyectos en áreas de finanzas, compras, embarques e importaciones, de clientes como Daimler Chrysler de México, Nextel de México y </w:t>
          </w:r>
          <w:proofErr w:type="spellStart"/>
          <w:r>
            <w:t>Alestra</w:t>
          </w:r>
          <w:proofErr w:type="spellEnd"/>
          <w:r>
            <w:t>.</w:t>
          </w:r>
        </w:p>
      </w:sdtContent>
    </w:sdt>
    <w:p w:rsidR="00D76FF3" w:rsidRPr="00050FB8" w:rsidRDefault="009B58C1" w:rsidP="00064D78">
      <w:pPr>
        <w:pStyle w:val="Ttulo1"/>
        <w:rPr>
          <w:sz w:val="36"/>
        </w:rPr>
      </w:pPr>
      <w:r>
        <w:rPr>
          <w:sz w:val="36"/>
        </w:rPr>
        <w:t>Capacitación</w:t>
      </w:r>
    </w:p>
    <w:sdt>
      <w:sdtPr>
        <w:id w:val="1814760283"/>
        <w15:repeatingSection/>
      </w:sdtPr>
      <w:sdtContent>
        <w:sdt>
          <w:sdtPr>
            <w:id w:val="2056502412"/>
            <w:placeholder>
              <w:docPart w:val="2463C6A8CCAB454CA2C999DC3B942CD7"/>
            </w:placeholder>
            <w15:repeatingSectionItem/>
          </w:sdtPr>
          <w:sdtContent>
            <w:p w:rsidR="001634A5" w:rsidRPr="00A52521" w:rsidRDefault="007F3C9A" w:rsidP="007F3C9A">
              <w:pPr>
                <w:pStyle w:val="Encabezado"/>
                <w:contextualSpacing/>
              </w:pPr>
              <w:r w:rsidRPr="007F3C9A">
                <w:t xml:space="preserve">Ha recibido cursos de </w:t>
              </w:r>
              <w:proofErr w:type="spellStart"/>
              <w:r w:rsidRPr="007F3C9A">
                <w:t>LaserFiche</w:t>
              </w:r>
              <w:proofErr w:type="spellEnd"/>
              <w:r w:rsidRPr="007F3C9A">
                <w:t xml:space="preserve">, </w:t>
              </w:r>
              <w:proofErr w:type="spellStart"/>
              <w:r w:rsidRPr="007F3C9A">
                <w:t>Kofax</w:t>
              </w:r>
              <w:proofErr w:type="spellEnd"/>
              <w:r w:rsidRPr="007F3C9A">
                <w:t xml:space="preserve">, manejo escáneres de alto y medio volumen, para conversión de documentos, planos, microfilm y libros. </w:t>
              </w:r>
              <w:proofErr w:type="spellStart"/>
              <w:r w:rsidRPr="007F3C9A">
                <w:t>Paradigm</w:t>
              </w:r>
              <w:proofErr w:type="spellEnd"/>
              <w:r w:rsidRPr="007F3C9A">
                <w:t xml:space="preserve"> </w:t>
              </w:r>
              <w:proofErr w:type="spellStart"/>
              <w:r w:rsidRPr="007F3C9A">
                <w:t>Breaking</w:t>
              </w:r>
              <w:proofErr w:type="spellEnd"/>
              <w:r w:rsidRPr="007F3C9A">
                <w:t xml:space="preserve">, Manejo de Procesos y Personal, Trabajando en </w:t>
              </w:r>
              <w:proofErr w:type="spellStart"/>
              <w:r w:rsidRPr="007F3C9A">
                <w:t>Work-Group</w:t>
              </w:r>
              <w:proofErr w:type="spellEnd"/>
              <w:r w:rsidRPr="007F3C9A">
                <w:t>, Calidad al Cliente, Procesos con ISO-9000, Laboratorio de Redes y protocolos, Control y Optimización de Recursos, Instalación de Redes de Área Local, Windows Server.</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AC" w:rsidRPr="00F36C1E" w:rsidRDefault="008E6DAC" w:rsidP="00F36C1E">
      <w:r>
        <w:separator/>
      </w:r>
    </w:p>
  </w:endnote>
  <w:endnote w:type="continuationSeparator" w:id="0">
    <w:p w:rsidR="008E6DAC" w:rsidRPr="00F36C1E" w:rsidRDefault="008E6DAC"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AC" w:rsidRPr="00F36C1E" w:rsidRDefault="008E6DAC" w:rsidP="00F36C1E">
      <w:r>
        <w:separator/>
      </w:r>
    </w:p>
  </w:footnote>
  <w:footnote w:type="continuationSeparator" w:id="0">
    <w:p w:rsidR="008E6DAC" w:rsidRPr="00F36C1E" w:rsidRDefault="008E6DAC"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EC" w:rsidRPr="007363BC" w:rsidRDefault="004F0864"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8374EC"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v/zYHtxa4H+KQsoucHLADKrqbPviNUy0oioCAoNH/o0ciOKdOhzpUUSGJd1vPG4JEm8kMOyaoNXxgvGGrnu8g==" w:salt="ba1yzZyrk9eIxCsMeePuuA=="/>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1105C"/>
    <w:rsid w:val="001634A5"/>
    <w:rsid w:val="00185482"/>
    <w:rsid w:val="001B32A2"/>
    <w:rsid w:val="00217B57"/>
    <w:rsid w:val="002620F1"/>
    <w:rsid w:val="0033454C"/>
    <w:rsid w:val="003A09F8"/>
    <w:rsid w:val="004F0864"/>
    <w:rsid w:val="00520B7F"/>
    <w:rsid w:val="005300C1"/>
    <w:rsid w:val="005C3D57"/>
    <w:rsid w:val="005F5E00"/>
    <w:rsid w:val="006146C1"/>
    <w:rsid w:val="007363BC"/>
    <w:rsid w:val="007F3C9A"/>
    <w:rsid w:val="008374EC"/>
    <w:rsid w:val="008C7793"/>
    <w:rsid w:val="008E6DAC"/>
    <w:rsid w:val="00915D5D"/>
    <w:rsid w:val="00916627"/>
    <w:rsid w:val="00944298"/>
    <w:rsid w:val="009B58C1"/>
    <w:rsid w:val="00A52521"/>
    <w:rsid w:val="00BB1E50"/>
    <w:rsid w:val="00C03E9B"/>
    <w:rsid w:val="00C9187C"/>
    <w:rsid w:val="00CA5EED"/>
    <w:rsid w:val="00CF7D28"/>
    <w:rsid w:val="00D33643"/>
    <w:rsid w:val="00D47BBF"/>
    <w:rsid w:val="00D76FF3"/>
    <w:rsid w:val="00DD46F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81242E"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81242E"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75357"/>
    <w:rsid w:val="00190131"/>
    <w:rsid w:val="001C29EC"/>
    <w:rsid w:val="00434627"/>
    <w:rsid w:val="00451793"/>
    <w:rsid w:val="004D006E"/>
    <w:rsid w:val="005E1010"/>
    <w:rsid w:val="006C5C1E"/>
    <w:rsid w:val="0074788C"/>
    <w:rsid w:val="0081242E"/>
    <w:rsid w:val="008511AD"/>
    <w:rsid w:val="0089604D"/>
    <w:rsid w:val="009D3F43"/>
    <w:rsid w:val="009E0EB7"/>
    <w:rsid w:val="00A13702"/>
    <w:rsid w:val="00A44DD4"/>
    <w:rsid w:val="00C05AD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7D4AC-C2AE-4A78-8A43-EEC1C895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1</cp:revision>
  <cp:lastPrinted>2022-01-28T18:02:00Z</cp:lastPrinted>
  <dcterms:created xsi:type="dcterms:W3CDTF">2022-02-02T19:12:00Z</dcterms:created>
  <dcterms:modified xsi:type="dcterms:W3CDTF">2022-02-23T23:15:00Z</dcterms:modified>
</cp:coreProperties>
</file>